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193412" cy="11477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412" cy="1147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STARTING POSITION / POLE CONFIGURATION -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ARTISTIC POLE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Athlete 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competing (filled out by CPSF):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 competing (filled out by CPSF):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Discipline (circle one)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 xml:space="preserve">Artistic Pole</w:t>
        <w:tab/>
        <w:t xml:space="preserve">Open Artistic Pole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Category (circle one)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 xml:space="preserve">Junior (14-17)</w:t>
        <w:tab/>
        <w:t xml:space="preserve">Senior (18-49)</w:t>
        <w:tab/>
        <w:t xml:space="preserve">Masters 50+</w:t>
        <w:tab/>
        <w:t xml:space="preserve">Doubles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Division (circle one)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 xml:space="preserve">Amateur</w:t>
        <w:tab/>
        <w:t xml:space="preserve">Semi-Professional</w:t>
        <w:tab/>
        <w:t xml:space="preserve">Professional</w:t>
        <w:tab/>
        <w:t xml:space="preserve">  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Starting position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mark where you will be starting and describe starting position. The picture is as the audience will see the stage.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indicate which pole is spinning and which pole is static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67413" cy="34400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7413" cy="3440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